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tabs>
          <w:tab w:val="left" w:pos="819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10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工会户外劳动者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爱心驿站考核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评分表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16" w:lineRule="auto"/>
        <w:rPr>
          <w:rFonts w:ascii="仿宋" w:hAnsi="仿宋" w:eastAsia="仿宋" w:cs="仿宋"/>
          <w:b/>
          <w:bCs/>
          <w:spacing w:val="-1"/>
          <w:sz w:val="30"/>
          <w:szCs w:val="30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16" w:lineRule="auto"/>
        <w:rPr>
          <w:rFonts w:hint="eastAsia" w:cs="仿宋"/>
          <w:spacing w:val="-1"/>
          <w:sz w:val="24"/>
          <w:szCs w:val="21"/>
          <w:lang w:val="en-US" w:eastAsia="zh-CN" w:bidi="ar-SA"/>
        </w:rPr>
      </w:pPr>
      <w:r>
        <w:rPr>
          <w:rFonts w:ascii="仿宋" w:hAnsi="仿宋" w:eastAsia="仿宋" w:cs="仿宋"/>
          <w:b/>
          <w:bCs/>
          <w:spacing w:val="-1"/>
          <w:sz w:val="30"/>
          <w:szCs w:val="30"/>
          <w:lang w:val="en-US" w:eastAsia="zh-CN" w:bidi="ar-SA"/>
        </w:rPr>
        <w:t>报送单位</w:t>
      </w:r>
      <w:r>
        <w:rPr>
          <w:rFonts w:hint="eastAsia" w:ascii="仿宋" w:hAnsi="仿宋" w:eastAsia="仿宋" w:cs="仿宋"/>
          <w:b/>
          <w:bCs/>
          <w:spacing w:val="-1"/>
          <w:sz w:val="30"/>
          <w:szCs w:val="30"/>
          <w:lang w:val="en-US" w:eastAsia="zh-CN" w:bidi="ar-SA"/>
        </w:rPr>
        <w:t>（盖章）：</w:t>
      </w:r>
      <w:r>
        <w:rPr>
          <w:rFonts w:hint="eastAsia" w:cs="仿宋"/>
          <w:b/>
          <w:bCs/>
          <w:spacing w:val="-1"/>
          <w:sz w:val="30"/>
          <w:szCs w:val="30"/>
          <w:lang w:val="en-US" w:eastAsia="zh-CN" w:bidi="ar-SA"/>
        </w:rPr>
        <w:t xml:space="preserve"> </w:t>
      </w:r>
      <w:r>
        <w:rPr>
          <w:rFonts w:hint="eastAsia" w:cs="仿宋"/>
          <w:spacing w:val="-1"/>
          <w:sz w:val="30"/>
          <w:szCs w:val="30"/>
          <w:lang w:val="en-US" w:eastAsia="zh-CN" w:bidi="ar-SA"/>
        </w:rPr>
        <w:t xml:space="preserve">  </w:t>
      </w:r>
      <w:r>
        <w:rPr>
          <w:rFonts w:hint="eastAsia" w:cs="仿宋"/>
          <w:spacing w:val="-1"/>
          <w:sz w:val="28"/>
          <w:szCs w:val="28"/>
          <w:lang w:val="en-US" w:eastAsia="zh-CN" w:bidi="ar-SA"/>
        </w:rPr>
        <w:t xml:space="preserve">  </w:t>
      </w:r>
      <w:r>
        <w:rPr>
          <w:rFonts w:hint="eastAsia" w:cs="仿宋"/>
          <w:spacing w:val="-1"/>
          <w:sz w:val="24"/>
          <w:szCs w:val="21"/>
          <w:lang w:val="en-US" w:eastAsia="zh-CN" w:bidi="ar-SA"/>
        </w:rPr>
        <w:t xml:space="preserve">                    </w:t>
      </w:r>
    </w:p>
    <w:tbl>
      <w:tblPr>
        <w:tblStyle w:val="9"/>
        <w:tblW w:w="96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0"/>
        <w:gridCol w:w="1115"/>
        <w:gridCol w:w="1290"/>
        <w:gridCol w:w="642"/>
        <w:gridCol w:w="378"/>
        <w:gridCol w:w="1545"/>
        <w:gridCol w:w="378"/>
        <w:gridCol w:w="357"/>
        <w:gridCol w:w="976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  <w:t>站点名称</w:t>
            </w:r>
          </w:p>
        </w:tc>
        <w:tc>
          <w:tcPr>
            <w:tcW w:w="7694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left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  <w:t>站点地址</w:t>
            </w:r>
          </w:p>
        </w:tc>
        <w:tc>
          <w:tcPr>
            <w:tcW w:w="7694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left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  <w:t>站点联系人</w:t>
            </w:r>
            <w:r>
              <w:rPr>
                <w:rFonts w:hint="eastAsia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  <w:t>/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  <w:t>联系电话</w:t>
            </w:r>
          </w:p>
        </w:tc>
        <w:tc>
          <w:tcPr>
            <w:tcW w:w="304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left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301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  <w:t>地市（产业）工会联系人/联系电话</w:t>
            </w:r>
          </w:p>
        </w:tc>
        <w:tc>
          <w:tcPr>
            <w:tcW w:w="2346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left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1、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广告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宣传</w:t>
            </w:r>
          </w:p>
        </w:tc>
        <w:tc>
          <w:tcPr>
            <w:tcW w:w="7694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站点门口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外悬挂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“工会户外劳动者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爱心驿站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”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牌匾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2、服务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指引</w:t>
            </w:r>
          </w:p>
        </w:tc>
        <w:tc>
          <w:tcPr>
            <w:tcW w:w="7694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站点外墙或玻璃窗上张贴海报，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海报内容如下：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一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、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服务对象：环卫工人、快递员、网约司机、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城管、交警等（可结合实际进行修改）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；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二、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服务内容：饮用水、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微波炉、休息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桌椅、卫生间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（附近有公厕）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、WiFi上网、手机充电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、报纸杂志；三、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投诉电话：12351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3、场所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要求</w:t>
            </w:r>
          </w:p>
        </w:tc>
        <w:tc>
          <w:tcPr>
            <w:tcW w:w="7694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位于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楼宇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一楼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、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使用面积不低于</w:t>
            </w:r>
            <w:r>
              <w:rPr>
                <w:rFonts w:hint="default" w:cs="仿宋"/>
                <w:spacing w:val="-1"/>
                <w:sz w:val="30"/>
                <w:szCs w:val="30"/>
                <w:lang w:val="en-US" w:eastAsia="zh-CN" w:bidi="ar-SA"/>
              </w:rPr>
              <w:t>1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5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4、必备设施</w:t>
            </w:r>
          </w:p>
        </w:tc>
        <w:tc>
          <w:tcPr>
            <w:tcW w:w="7694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空调、饮水机、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微波炉、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桌椅、免费WiFi（含手机充电线）、卫生间（或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附近有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公厕）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、报纸杂志等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5、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验收方式</w:t>
            </w:r>
          </w:p>
        </w:tc>
        <w:tc>
          <w:tcPr>
            <w:tcW w:w="7694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拍一个</w:t>
            </w:r>
            <w:r>
              <w:rPr>
                <w:rFonts w:hint="eastAsia" w:cs="仿宋"/>
                <w:b/>
                <w:bCs/>
                <w:spacing w:val="-1"/>
                <w:sz w:val="30"/>
                <w:szCs w:val="30"/>
                <w:lang w:val="en-US" w:eastAsia="zh-CN" w:bidi="ar-SA"/>
              </w:rPr>
              <w:t>一分钟以内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的视频，简要介绍站点的基本情况和服务效果等。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一级指标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二级指标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eastAsia="zh-CN"/>
              </w:rPr>
              <w:t>分值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自评分</w:t>
            </w: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1、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广告宣传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按以上要求进行广告宣传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10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2、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服务指引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按以上要求进行服务指引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20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3、场所要求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一楼</w:t>
            </w:r>
            <w:r>
              <w:rPr>
                <w:rFonts w:hint="default" w:cs="仿宋"/>
                <w:spacing w:val="-1"/>
                <w:sz w:val="30"/>
                <w:szCs w:val="30"/>
                <w:lang w:val="en-US" w:eastAsia="zh-CN" w:bidi="ar-SA"/>
              </w:rPr>
              <w:t>且大于1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5平方米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20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4、必备设施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设施齐全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20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5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、运营维护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专人负责站点的日常维护和运营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1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0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6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、环境状况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场地设施维护良好，环境卫生干净整齐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1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0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7</w:t>
            </w: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、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发挥作用</w:t>
            </w:r>
          </w:p>
        </w:tc>
        <w:tc>
          <w:tcPr>
            <w:tcW w:w="497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规章制度张榜公布、服务效果好</w:t>
            </w:r>
          </w:p>
        </w:tc>
        <w:tc>
          <w:tcPr>
            <w:tcW w:w="73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  <w:t>1</w:t>
            </w:r>
            <w:r>
              <w:rPr>
                <w:rFonts w:hint="eastAsia" w:cs="仿宋"/>
                <w:spacing w:val="-1"/>
                <w:sz w:val="30"/>
                <w:szCs w:val="30"/>
                <w:lang w:val="en-US" w:eastAsia="zh-CN" w:bidi="ar-SA"/>
              </w:rPr>
              <w:t>0</w:t>
            </w:r>
          </w:p>
        </w:tc>
        <w:tc>
          <w:tcPr>
            <w:tcW w:w="9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both"/>
              <w:textAlignment w:val="center"/>
              <w:rPr>
                <w:rFonts w:hint="eastAsia" w:ascii="仿宋" w:hAnsi="仿宋" w:eastAsia="仿宋" w:cs="仿宋"/>
                <w:spacing w:val="-1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1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自评分</w:t>
            </w:r>
          </w:p>
        </w:tc>
        <w:tc>
          <w:tcPr>
            <w:tcW w:w="11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29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专</w:t>
            </w:r>
            <w:r>
              <w:rPr>
                <w:rFonts w:hint="eastAsia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业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评分</w:t>
            </w:r>
          </w:p>
        </w:tc>
        <w:tc>
          <w:tcPr>
            <w:tcW w:w="102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5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评审</w:t>
            </w:r>
            <w:r>
              <w:rPr>
                <w:rFonts w:hint="eastAsia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人员</w:t>
            </w:r>
          </w:p>
        </w:tc>
        <w:tc>
          <w:tcPr>
            <w:tcW w:w="2724" w:type="dxa"/>
            <w:gridSpan w:val="4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cs="仿宋"/>
          <w:b/>
          <w:bCs/>
          <w:spacing w:val="-1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cs="仿宋"/>
          <w:b/>
          <w:bCs/>
          <w:spacing w:val="-1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spacing w:val="-1"/>
          <w:sz w:val="32"/>
          <w:szCs w:val="32"/>
          <w:lang w:val="en-US" w:eastAsia="zh-CN" w:bidi="ar-SA"/>
        </w:rPr>
        <w:t xml:space="preserve">说明：本表由各地级市总（或省产业工会）填报，并盖公章。      </w:t>
      </w:r>
    </w:p>
    <w:sectPr>
      <w:footerReference r:id="rId3" w:type="default"/>
      <w:type w:val="continuous"/>
      <w:pgSz w:w="11910" w:h="16840"/>
      <w:pgMar w:top="663" w:right="1168" w:bottom="663" w:left="1168" w:header="720" w:footer="720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mZGNjY2U5ODQwNTI3YWZkYmY3NDlmYTY1NzZhY2EifQ=="/>
  </w:docVars>
  <w:rsids>
    <w:rsidRoot w:val="005E3CCF"/>
    <w:rsid w:val="000F4442"/>
    <w:rsid w:val="00150562"/>
    <w:rsid w:val="00165CCD"/>
    <w:rsid w:val="001A4407"/>
    <w:rsid w:val="00214318"/>
    <w:rsid w:val="00300858"/>
    <w:rsid w:val="00396181"/>
    <w:rsid w:val="003A2838"/>
    <w:rsid w:val="003E3B93"/>
    <w:rsid w:val="00483CB8"/>
    <w:rsid w:val="00486769"/>
    <w:rsid w:val="004A0C79"/>
    <w:rsid w:val="004B3662"/>
    <w:rsid w:val="004C34EA"/>
    <w:rsid w:val="00545CDB"/>
    <w:rsid w:val="0055755E"/>
    <w:rsid w:val="00561F61"/>
    <w:rsid w:val="00574FA0"/>
    <w:rsid w:val="005973DA"/>
    <w:rsid w:val="005B5C8A"/>
    <w:rsid w:val="005E3CCF"/>
    <w:rsid w:val="00612CC8"/>
    <w:rsid w:val="00647513"/>
    <w:rsid w:val="00785539"/>
    <w:rsid w:val="00882E86"/>
    <w:rsid w:val="008E205D"/>
    <w:rsid w:val="00A25A76"/>
    <w:rsid w:val="00B36F94"/>
    <w:rsid w:val="00B44EB1"/>
    <w:rsid w:val="00B50285"/>
    <w:rsid w:val="00B81C16"/>
    <w:rsid w:val="00C73AC4"/>
    <w:rsid w:val="00D26ECD"/>
    <w:rsid w:val="00E1124B"/>
    <w:rsid w:val="00E52240"/>
    <w:rsid w:val="00FE7D43"/>
    <w:rsid w:val="02494E64"/>
    <w:rsid w:val="04400DE6"/>
    <w:rsid w:val="045C1039"/>
    <w:rsid w:val="09050E0C"/>
    <w:rsid w:val="09473AE7"/>
    <w:rsid w:val="0C443EC3"/>
    <w:rsid w:val="0D383BD7"/>
    <w:rsid w:val="0E260180"/>
    <w:rsid w:val="127A011A"/>
    <w:rsid w:val="14F731BF"/>
    <w:rsid w:val="15D23984"/>
    <w:rsid w:val="16775083"/>
    <w:rsid w:val="16CB3BC3"/>
    <w:rsid w:val="17F50FEE"/>
    <w:rsid w:val="1A1C2085"/>
    <w:rsid w:val="1A3727BC"/>
    <w:rsid w:val="1BA92A44"/>
    <w:rsid w:val="1CB132A0"/>
    <w:rsid w:val="1E6A35D9"/>
    <w:rsid w:val="2032230F"/>
    <w:rsid w:val="22B45E9E"/>
    <w:rsid w:val="22BD58A5"/>
    <w:rsid w:val="24104A98"/>
    <w:rsid w:val="24F46974"/>
    <w:rsid w:val="260403C9"/>
    <w:rsid w:val="2751236A"/>
    <w:rsid w:val="29BC4C03"/>
    <w:rsid w:val="2A05119F"/>
    <w:rsid w:val="2A6B5D58"/>
    <w:rsid w:val="2D6219BD"/>
    <w:rsid w:val="2F355DA8"/>
    <w:rsid w:val="2F555E32"/>
    <w:rsid w:val="2F9E4080"/>
    <w:rsid w:val="316A6A50"/>
    <w:rsid w:val="320E4ABB"/>
    <w:rsid w:val="35DA3970"/>
    <w:rsid w:val="360E5D79"/>
    <w:rsid w:val="36C776FA"/>
    <w:rsid w:val="38AF6667"/>
    <w:rsid w:val="392E6599"/>
    <w:rsid w:val="3A605D39"/>
    <w:rsid w:val="3ADC0230"/>
    <w:rsid w:val="40636EDB"/>
    <w:rsid w:val="40E52621"/>
    <w:rsid w:val="422A02B3"/>
    <w:rsid w:val="42A707EA"/>
    <w:rsid w:val="4518581D"/>
    <w:rsid w:val="47582030"/>
    <w:rsid w:val="481F392E"/>
    <w:rsid w:val="49373574"/>
    <w:rsid w:val="4B3367D5"/>
    <w:rsid w:val="4B3472F2"/>
    <w:rsid w:val="4B4C0BB4"/>
    <w:rsid w:val="4D827084"/>
    <w:rsid w:val="4ECF7968"/>
    <w:rsid w:val="4F306A18"/>
    <w:rsid w:val="50633DDA"/>
    <w:rsid w:val="50D53D3D"/>
    <w:rsid w:val="526E65C5"/>
    <w:rsid w:val="558A4B41"/>
    <w:rsid w:val="5B9D6496"/>
    <w:rsid w:val="5CC11376"/>
    <w:rsid w:val="5D687DE0"/>
    <w:rsid w:val="5F704141"/>
    <w:rsid w:val="600975C8"/>
    <w:rsid w:val="60246DC6"/>
    <w:rsid w:val="609A45EE"/>
    <w:rsid w:val="6260527D"/>
    <w:rsid w:val="636749A2"/>
    <w:rsid w:val="63B7359C"/>
    <w:rsid w:val="654F4A82"/>
    <w:rsid w:val="656D201C"/>
    <w:rsid w:val="6870299D"/>
    <w:rsid w:val="6B836ADB"/>
    <w:rsid w:val="6C0D64ED"/>
    <w:rsid w:val="6D40108F"/>
    <w:rsid w:val="6DF525CE"/>
    <w:rsid w:val="6F313F8D"/>
    <w:rsid w:val="6F9B05CF"/>
    <w:rsid w:val="6FDB29ED"/>
    <w:rsid w:val="702D1570"/>
    <w:rsid w:val="70CF2098"/>
    <w:rsid w:val="72592FDA"/>
    <w:rsid w:val="74BF41C0"/>
    <w:rsid w:val="758B08E6"/>
    <w:rsid w:val="7755473C"/>
    <w:rsid w:val="7915578F"/>
    <w:rsid w:val="79B17D04"/>
    <w:rsid w:val="7AB46A29"/>
    <w:rsid w:val="7ADA78DB"/>
    <w:rsid w:val="7C634AEC"/>
    <w:rsid w:val="7C813B24"/>
    <w:rsid w:val="7D6E48D2"/>
    <w:rsid w:val="7D711CFA"/>
    <w:rsid w:val="CDDF637C"/>
    <w:rsid w:val="FFFEF33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-27"/>
      <w:outlineLvl w:val="0"/>
    </w:pPr>
    <w:rPr>
      <w:rFonts w:ascii="宋体" w:hAnsi="宋体" w:eastAsia="宋体" w:cs="宋体"/>
      <w:b/>
      <w:bCs/>
      <w:sz w:val="36"/>
      <w:szCs w:val="36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Table Paragraph"/>
    <w:basedOn w:val="1"/>
    <w:qFormat/>
    <w:uiPriority w:val="1"/>
    <w:pPr>
      <w:spacing w:before="29" w:line="250" w:lineRule="exact"/>
      <w:ind w:left="107"/>
      <w:jc w:val="center"/>
    </w:pPr>
    <w:rPr>
      <w:rFonts w:ascii="宋体" w:hAnsi="宋体" w:eastAsia="宋体" w:cs="宋体"/>
    </w:rPr>
  </w:style>
  <w:style w:type="character" w:customStyle="1" w:styleId="12">
    <w:name w:val="页眉 Char"/>
    <w:basedOn w:val="8"/>
    <w:link w:val="7"/>
    <w:qFormat/>
    <w:uiPriority w:val="0"/>
    <w:rPr>
      <w:rFonts w:ascii="仿宋" w:hAnsi="仿宋" w:eastAsia="仿宋" w:cs="仿宋"/>
      <w:sz w:val="18"/>
      <w:szCs w:val="18"/>
    </w:rPr>
  </w:style>
  <w:style w:type="character" w:customStyle="1" w:styleId="13">
    <w:name w:val="页脚 Char"/>
    <w:basedOn w:val="8"/>
    <w:link w:val="6"/>
    <w:qFormat/>
    <w:uiPriority w:val="0"/>
    <w:rPr>
      <w:rFonts w:ascii="仿宋" w:hAnsi="仿宋" w:eastAsia="仿宋" w:cs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</Pages>
  <Words>561</Words>
  <Characters>576</Characters>
  <Lines>4</Lines>
  <Paragraphs>1</Paragraphs>
  <TotalTime>0</TotalTime>
  <ScaleCrop>false</ScaleCrop>
  <LinksUpToDate>false</LinksUpToDate>
  <CharactersWithSpaces>607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2021-08-06T19:00:00Z</dcterms:created>
  <dc:creator>Administrator</dc:creator>
  <cp:lastModifiedBy>柯志强</cp:lastModifiedBy>
  <cp:lastPrinted>2023-05-11T19:53:00Z</cp:lastPrinted>
  <dcterms:modified xsi:type="dcterms:W3CDTF">2023-05-11T09:06:34Z</dcterms:modified>
  <dc:title>工会户外劳动者爱心驿站考核评分表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  <property fmtid="{D5CDD505-2E9C-101B-9397-08002B2CF9AE}" pid="3" name="ICV">
    <vt:lpwstr>0CD1C66B937849F18F16EB2CE364D24E</vt:lpwstr>
  </property>
</Properties>
</file>